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Kupon odpowiedzi konkursu Boże Narodzenie 2025  </w:t>
      </w:r>
    </w:p>
    <w:p w:rsidR="00000000" w:rsidDel="00000000" w:rsidP="00000000" w:rsidRDefault="00000000" w:rsidRPr="00000000" w14:paraId="00000002">
      <w:pPr>
        <w:ind w:left="1416" w:firstLine="707.9999999999998"/>
        <w:rPr>
          <w:b w:val="1"/>
          <w:bCs w:val="1"/>
          <w:color w:val="ff0000"/>
          <w:sz w:val="52"/>
          <w:szCs w:val="52"/>
          <w:highlight w:val="yellow"/>
        </w:rPr>
      </w:pPr>
      <w:r w:rsidDel="00000000" w:rsidR="00000000" w:rsidRPr="00000000">
        <w:rPr>
          <w:b w:val="1"/>
          <w:bCs w:val="1"/>
          <w:color w:val="ff0000"/>
          <w:sz w:val="72"/>
          <w:szCs w:val="72"/>
          <w:highlight w:val="yellow"/>
          <w:rtl w:val="0"/>
        </w:rPr>
        <w:t xml:space="preserve">Boże Narodzenie:</w:t>
      </w:r>
      <w:r w:rsidDel="00000000" w:rsidR="00000000" w:rsidRPr="00000000">
        <w:rPr>
          <w:b w:val="1"/>
          <w:bCs w:val="1"/>
          <w:color w:val="ff0000"/>
          <w:sz w:val="52"/>
          <w:szCs w:val="52"/>
          <w:highlight w:val="yellow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ind w:firstLine="708"/>
        <w:rPr>
          <w:b w:val="1"/>
          <w:bCs w:val="1"/>
          <w:color w:val="ff0000"/>
          <w:sz w:val="72"/>
          <w:szCs w:val="72"/>
        </w:rPr>
      </w:pPr>
      <w:r w:rsidDel="00000000" w:rsidR="00000000" w:rsidRPr="00000000">
        <w:rPr>
          <w:b w:val="1"/>
          <w:bCs w:val="1"/>
          <w:color w:val="ff0000"/>
          <w:sz w:val="72"/>
          <w:szCs w:val="72"/>
          <w:highlight w:val="yellow"/>
          <w:rtl w:val="0"/>
        </w:rPr>
        <w:t xml:space="preserve">w tradycji i historii świata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heading=h.ydsnbpmu6lsl" w:id="0"/>
      <w:bookmarkEnd w:id="0"/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Proszę zakreślić i przesłać mailem na adres Portalu PMK we Francji - </w:t>
      </w:r>
      <w:hyperlink r:id="rId7">
        <w:r w:rsidDel="00000000" w:rsidR="00000000" w:rsidRPr="00000000">
          <w:rPr>
            <w:b w:val="1"/>
            <w:bCs w:val="1"/>
            <w:i w:val="1"/>
            <w:iCs w:val="1"/>
            <w:color w:val="1155cc"/>
            <w:sz w:val="28"/>
            <w:szCs w:val="28"/>
            <w:u w:val="single"/>
            <w:rtl w:val="0"/>
          </w:rPr>
          <w:t xml:space="preserve">Polskifr.fr</w:t>
        </w:r>
      </w:hyperlink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 (</w:t>
      </w:r>
      <w:hyperlink r:id="rId8">
        <w:r w:rsidDel="00000000" w:rsidR="00000000" w:rsidRPr="00000000">
          <w:rPr>
            <w:b w:val="1"/>
            <w:bCs w:val="1"/>
            <w:i w:val="1"/>
            <w:iCs w:val="1"/>
            <w:color w:val="0000ff"/>
            <w:sz w:val="28"/>
            <w:szCs w:val="28"/>
            <w:u w:val="single"/>
            <w:rtl w:val="0"/>
          </w:rPr>
          <w:t xml:space="preserve">newsroom@polskifr.fr</w:t>
        </w:r>
      </w:hyperlink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) wyłącznie prawidłowe odpowiedzi na pytania konkursu 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8"/>
          <w:szCs w:val="28"/>
          <w:u w:val="single"/>
          <w:rtl w:val="0"/>
        </w:rPr>
        <w:t xml:space="preserve">najpóźniej do wtorku 23 grudnia 2025, do godz. 23:59!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8"/>
          <w:szCs w:val="28"/>
          <w:rtl w:val="0"/>
        </w:rPr>
        <w:t xml:space="preserve"> Prosimy także o podanie dokładnego adresu pocztowego i numeru kontaktowego telefonu!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Imię i Nazwisko:</w:t>
      </w:r>
    </w:p>
    <w:p w:rsidR="00000000" w:rsidDel="00000000" w:rsidP="00000000" w:rsidRDefault="00000000" w:rsidRPr="00000000" w14:paraId="00000006">
      <w:pPr>
        <w:rPr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green"/>
          <w:u w:val="single"/>
          <w:vertAlign w:val="baseline"/>
          <w:rtl w:val="0"/>
        </w:rPr>
        <w:t xml:space="preserve">Pytanie 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green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green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W kt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ó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rym wieku liturgiczna celebracja Narodzin Chrystusa stala si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 powszechna w Kościele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6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A. 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  <w:t xml:space="preserve">I wieku</w:t>
      </w:r>
      <w:r w:rsidDel="00000000" w:rsidR="00000000" w:rsidRPr="00000000">
        <w:rPr>
          <w:sz w:val="24"/>
          <w:szCs w:val="24"/>
          <w:rtl w:val="0"/>
        </w:rPr>
        <w:t xml:space="preserve">             </w:t>
      </w: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B.  </w:t>
      </w:r>
      <w:r w:rsidDel="00000000" w:rsidR="00000000" w:rsidRPr="00000000">
        <w:rPr>
          <w:rtl w:val="0"/>
        </w:rPr>
        <w:t xml:space="preserve">III wieku          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             C. </w:t>
      </w:r>
      <w:r w:rsidDel="00000000" w:rsidR="00000000" w:rsidRPr="00000000">
        <w:rPr>
          <w:sz w:val="24"/>
          <w:szCs w:val="24"/>
          <w:rtl w:val="0"/>
        </w:rPr>
        <w:t xml:space="preserve">IV wieku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yellow"/>
          <w:u w:val="single"/>
          <w:vertAlign w:val="baseline"/>
          <w:rtl w:val="0"/>
        </w:rPr>
        <w:t xml:space="preserve">Pytanie  2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Kto był władcą Rzymu i prowincji Judei podczas Narodzin Chrystusa w I wieku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Cesarz Tyberiusz i królowa Berenike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Cesarz Oktawian August i król Herod Wielki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C.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Cesarz Neron i król Herod Agryppa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cyan"/>
          <w:u w:val="single"/>
          <w:vertAlign w:val="baseline"/>
          <w:rtl w:val="0"/>
        </w:rPr>
        <w:t xml:space="preserve">Pytanie 3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cyan"/>
          <w:u w:val="none"/>
          <w:vertAlign w:val="baseline"/>
          <w:rtl w:val="0"/>
        </w:rPr>
        <w:t xml:space="preserve"> 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highlight w:val="cyan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2f30"/>
          <w:sz w:val="24"/>
          <w:szCs w:val="24"/>
          <w:highlight w:val="cyan"/>
          <w:u w:val="none"/>
          <w:vertAlign w:val="baseline"/>
          <w:rtl w:val="0"/>
        </w:rPr>
        <w:t xml:space="preserve">Święto Objawienia Pańskiego znane jest powszechnie jako Święto Trzech Króli. Jakie imiona nosili trzej mędrcy, którzy dotarli do Betlejem po narodzeniu Jezusa?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6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A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.  </w:t>
      </w:r>
      <w:r w:rsidDel="00000000" w:rsidR="00000000" w:rsidRPr="00000000">
        <w:rPr>
          <w:sz w:val="24"/>
          <w:szCs w:val="24"/>
          <w:rtl w:val="0"/>
        </w:rPr>
        <w:t xml:space="preserve">Kacper, Melchior i Baltazar.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B. 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Abraham, Izaak i Jakub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C. </w:t>
      </w:r>
      <w:r w:rsidDel="00000000" w:rsidR="00000000" w:rsidRPr="00000000">
        <w:rPr>
          <w:sz w:val="24"/>
          <w:szCs w:val="24"/>
          <w:rtl w:val="0"/>
        </w:rPr>
        <w:t xml:space="preserve">Saul, Dawid i Salomon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UWAGA! </w:t>
      </w:r>
      <w:r w:rsidDel="00000000" w:rsidR="00000000" w:rsidRPr="00000000">
        <w:rPr>
          <w:b w:val="1"/>
          <w:bCs w:val="1"/>
          <w:color w:val="ff0000"/>
          <w:sz w:val="32"/>
          <w:szCs w:val="32"/>
          <w:rtl w:val="0"/>
        </w:rPr>
        <w:t xml:space="preserve">Ostateczny termin odpowiedzi do wtorku 23 grudnia 2025, do godz. 23:59!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360" w:hanging="360"/>
      </w:pPr>
      <w:rPr>
        <w:b w:val="1"/>
        <w:bCs w:val="1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0565F1"/>
    <w:pPr>
      <w:ind w:left="720"/>
      <w:contextualSpacing w:val="1"/>
    </w:p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657EB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657EBA"/>
    <w:rPr>
      <w:rFonts w:ascii="Tahoma" w:cs="Tahoma" w:hAnsi="Tahoma"/>
      <w:sz w:val="16"/>
      <w:szCs w:val="16"/>
    </w:rPr>
  </w:style>
  <w:style w:type="character" w:styleId="Lienhypertexte">
    <w:name w:val="Hyperlink"/>
    <w:basedOn w:val="Policepardfaut"/>
    <w:uiPriority w:val="99"/>
    <w:unhideWhenUsed w:val="1"/>
    <w:rsid w:val="005809ED"/>
    <w:rPr>
      <w:color w:val="0000ff"/>
      <w:u w:val="single"/>
    </w:rPr>
  </w:style>
  <w:style w:type="character" w:styleId="apple-converted-space" w:customStyle="1">
    <w:name w:val="apple-converted-space"/>
    <w:basedOn w:val="Policepardfaut"/>
    <w:rsid w:val="005809ED"/>
  </w:style>
  <w:style w:type="character" w:styleId="Mentionnonrsolue">
    <w:name w:val="Unresolved Mention"/>
    <w:basedOn w:val="Policepardfaut"/>
    <w:uiPriority w:val="99"/>
    <w:semiHidden w:val="1"/>
    <w:unhideWhenUsed w:val="1"/>
    <w:rsid w:val="00F630E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polskifr.fr" TargetMode="External"/><Relationship Id="rId8" Type="http://schemas.openxmlformats.org/officeDocument/2006/relationships/hyperlink" Target="mailto:newsroom@polskif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d8eHf6Tp3MEMtWlPrtRhyEu+Lg==">CgMxLjAyDmgueWRzbmJwbXU2bHNsOAByITFKSktiaG82RFo0RXN1LTR0RzdyRUFmNWhlWnZZOERWTg==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2025-11-02T09:32:00Z</dcterms:created>
  <dc:creator>Dlugosz Dariusz</dc:creator>
</cp:coreProperties>
</file>